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8C6" w:rsidRPr="00A018C6" w:rsidRDefault="00A018C6" w:rsidP="00A018C6">
      <w:pPr>
        <w:pStyle w:val="ConsPlusTitlePage"/>
        <w:rPr>
          <w:rFonts w:ascii="Times New Roman" w:hAnsi="Times New Roman" w:cs="Times New Roman"/>
          <w:sz w:val="24"/>
          <w:szCs w:val="24"/>
        </w:rPr>
      </w:pPr>
      <w:r w:rsidRPr="00A018C6">
        <w:rPr>
          <w:rFonts w:ascii="Times New Roman" w:hAnsi="Times New Roman" w:cs="Times New Roman"/>
          <w:sz w:val="24"/>
          <w:szCs w:val="24"/>
        </w:rPr>
        <w:t xml:space="preserve">Документ предоставлен </w:t>
      </w:r>
      <w:hyperlink r:id="rId5">
        <w:proofErr w:type="spellStart"/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КонсультантПлюс</w:t>
        </w:r>
        <w:proofErr w:type="spellEnd"/>
      </w:hyperlink>
      <w:r w:rsidRPr="00A018C6">
        <w:rPr>
          <w:rFonts w:ascii="Times New Roman" w:hAnsi="Times New Roman" w:cs="Times New Roman"/>
          <w:sz w:val="24"/>
          <w:szCs w:val="24"/>
        </w:rPr>
        <w:br/>
      </w:r>
    </w:p>
    <w:p w:rsidR="00A018C6" w:rsidRPr="00A018C6" w:rsidRDefault="00A018C6" w:rsidP="00A018C6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A018C6" w:rsidRPr="00A018C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018C6" w:rsidRPr="00A018C6" w:rsidRDefault="00A018C6" w:rsidP="00A018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8C6">
              <w:rPr>
                <w:rFonts w:ascii="Times New Roman" w:hAnsi="Times New Roman" w:cs="Times New Roman"/>
                <w:sz w:val="24"/>
                <w:szCs w:val="24"/>
              </w:rPr>
              <w:t>15 мая 2026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018C6" w:rsidRPr="00A018C6" w:rsidRDefault="00A018C6" w:rsidP="00A018C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18C6">
              <w:rPr>
                <w:rFonts w:ascii="Times New Roman" w:hAnsi="Times New Roman" w:cs="Times New Roman"/>
                <w:sz w:val="24"/>
                <w:szCs w:val="24"/>
              </w:rPr>
              <w:t>N 327</w:t>
            </w:r>
          </w:p>
        </w:tc>
      </w:tr>
    </w:tbl>
    <w:p w:rsidR="00A018C6" w:rsidRPr="00A018C6" w:rsidRDefault="00A018C6" w:rsidP="00A018C6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018C6" w:rsidRPr="00A018C6" w:rsidRDefault="00A018C6" w:rsidP="00A018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018C6" w:rsidRPr="00A018C6" w:rsidRDefault="00A018C6" w:rsidP="00A018C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018C6">
        <w:rPr>
          <w:rFonts w:ascii="Times New Roman" w:hAnsi="Times New Roman" w:cs="Times New Roman"/>
          <w:sz w:val="24"/>
          <w:szCs w:val="24"/>
        </w:rPr>
        <w:t>УКАЗ</w:t>
      </w:r>
    </w:p>
    <w:p w:rsidR="00A018C6" w:rsidRPr="00A018C6" w:rsidRDefault="00A018C6" w:rsidP="00A018C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018C6" w:rsidRPr="00A018C6" w:rsidRDefault="00A018C6" w:rsidP="00A018C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018C6">
        <w:rPr>
          <w:rFonts w:ascii="Times New Roman" w:hAnsi="Times New Roman" w:cs="Times New Roman"/>
          <w:sz w:val="24"/>
          <w:szCs w:val="24"/>
        </w:rPr>
        <w:t>ПРЕЗИДЕНТА РОССИЙСКОЙ ФЕДЕРАЦИИ</w:t>
      </w:r>
    </w:p>
    <w:p w:rsidR="00A018C6" w:rsidRPr="00A018C6" w:rsidRDefault="00A018C6" w:rsidP="00A018C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018C6" w:rsidRPr="00A018C6" w:rsidRDefault="00A018C6" w:rsidP="00A018C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018C6">
        <w:rPr>
          <w:rFonts w:ascii="Times New Roman" w:hAnsi="Times New Roman" w:cs="Times New Roman"/>
          <w:sz w:val="24"/>
          <w:szCs w:val="24"/>
        </w:rPr>
        <w:t>О ЕДИНЫХ БАЗОВЫХ МЕРАХ</w:t>
      </w:r>
    </w:p>
    <w:p w:rsidR="00A018C6" w:rsidRPr="00A018C6" w:rsidRDefault="00A018C6" w:rsidP="00A018C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018C6">
        <w:rPr>
          <w:rFonts w:ascii="Times New Roman" w:hAnsi="Times New Roman" w:cs="Times New Roman"/>
          <w:sz w:val="24"/>
          <w:szCs w:val="24"/>
        </w:rPr>
        <w:t>ПОДДЕРЖКИ ЛИЦ, ПРИНИМАЮЩИХ (ПРИНИМАВШИХ) УЧАСТИЕ</w:t>
      </w:r>
    </w:p>
    <w:p w:rsidR="00A018C6" w:rsidRPr="00A018C6" w:rsidRDefault="00A018C6" w:rsidP="00A018C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018C6">
        <w:rPr>
          <w:rFonts w:ascii="Times New Roman" w:hAnsi="Times New Roman" w:cs="Times New Roman"/>
          <w:sz w:val="24"/>
          <w:szCs w:val="24"/>
        </w:rPr>
        <w:t>В СПЕЦИАЛЬНОЙ ВОЕННОЙ ОПЕРАЦИИ, И ДРУГИХ КАТЕГОРИЙ ЛИЦ</w:t>
      </w:r>
    </w:p>
    <w:p w:rsidR="00A018C6" w:rsidRPr="00A018C6" w:rsidRDefault="00A018C6" w:rsidP="00A018C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018C6">
        <w:rPr>
          <w:rFonts w:ascii="Times New Roman" w:hAnsi="Times New Roman" w:cs="Times New Roman"/>
          <w:sz w:val="24"/>
          <w:szCs w:val="24"/>
        </w:rPr>
        <w:t>В СУБЪЕКТАХ РОССИЙСКОЙ ФЕДЕРАЦИИ</w:t>
      </w:r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8C6">
        <w:rPr>
          <w:rFonts w:ascii="Times New Roman" w:hAnsi="Times New Roman" w:cs="Times New Roman"/>
          <w:sz w:val="24"/>
          <w:szCs w:val="24"/>
        </w:rPr>
        <w:t>В целях обеспечения единообразного подхода в субъектах Российской Федерации к предоставлению мер поддержки лицам, принимающим (принимавшим) участие в специальной военной операции, и другим категориям лиц постановляю:</w:t>
      </w:r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4"/>
      <w:bookmarkEnd w:id="0"/>
      <w:r w:rsidRPr="00A018C6">
        <w:rPr>
          <w:rFonts w:ascii="Times New Roman" w:hAnsi="Times New Roman" w:cs="Times New Roman"/>
          <w:sz w:val="24"/>
          <w:szCs w:val="24"/>
        </w:rPr>
        <w:t>1. Установить, что единые базовые меры поддержки предоставляются в субъектах Российской Федерации:</w:t>
      </w:r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5"/>
      <w:bookmarkEnd w:id="1"/>
      <w:proofErr w:type="gramStart"/>
      <w:r w:rsidRPr="00A018C6">
        <w:rPr>
          <w:rFonts w:ascii="Times New Roman" w:hAnsi="Times New Roman" w:cs="Times New Roman"/>
          <w:sz w:val="24"/>
          <w:szCs w:val="24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  <w:proofErr w:type="gramEnd"/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6"/>
      <w:bookmarkEnd w:id="2"/>
      <w:r w:rsidRPr="00A018C6">
        <w:rPr>
          <w:rFonts w:ascii="Times New Roman" w:hAnsi="Times New Roman" w:cs="Times New Roman"/>
          <w:sz w:val="24"/>
          <w:szCs w:val="24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7"/>
      <w:bookmarkEnd w:id="3"/>
      <w:proofErr w:type="gramStart"/>
      <w:r w:rsidRPr="00A018C6">
        <w:rPr>
          <w:rFonts w:ascii="Times New Roman" w:hAnsi="Times New Roman" w:cs="Times New Roman"/>
          <w:sz w:val="24"/>
          <w:szCs w:val="24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  <w:proofErr w:type="gramEnd"/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18C6">
        <w:rPr>
          <w:rFonts w:ascii="Times New Roman" w:hAnsi="Times New Roman" w:cs="Times New Roman"/>
          <w:sz w:val="24"/>
          <w:szCs w:val="24"/>
        </w:rPr>
        <w:t xml:space="preserve">г) членам семей лиц, названных в </w:t>
      </w:r>
      <w:hyperlink w:anchor="P15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подпунктах "а"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17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"в"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</w:t>
      </w:r>
      <w:proofErr w:type="gramEnd"/>
      <w:r w:rsidRPr="00A018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018C6">
        <w:rPr>
          <w:rFonts w:ascii="Times New Roman" w:hAnsi="Times New Roman" w:cs="Times New Roman"/>
          <w:sz w:val="24"/>
          <w:szCs w:val="24"/>
        </w:rPr>
        <w:t xml:space="preserve">задач, а также умерших после увольнения с военной службы (службы, работы) или исключения из добровольческих формирований, предусмотренных Федеральным </w:t>
      </w:r>
      <w:hyperlink r:id="rId6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от 31 мая 1996 г. N 61-ФЗ "Об обороне",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  <w:proofErr w:type="gramEnd"/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8C6">
        <w:rPr>
          <w:rFonts w:ascii="Times New Roman" w:hAnsi="Times New Roman" w:cs="Times New Roman"/>
          <w:sz w:val="24"/>
          <w:szCs w:val="24"/>
        </w:rPr>
        <w:t>2. Членами семьи признаются:</w:t>
      </w:r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8C6">
        <w:rPr>
          <w:rFonts w:ascii="Times New Roman" w:hAnsi="Times New Roman" w:cs="Times New Roman"/>
          <w:sz w:val="24"/>
          <w:szCs w:val="24"/>
        </w:rPr>
        <w:t>а) супруг (супруга);</w:t>
      </w:r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1"/>
      <w:bookmarkEnd w:id="4"/>
      <w:r w:rsidRPr="00A018C6">
        <w:rPr>
          <w:rFonts w:ascii="Times New Roman" w:hAnsi="Times New Roman" w:cs="Times New Roman"/>
          <w:sz w:val="24"/>
          <w:szCs w:val="24"/>
        </w:rPr>
        <w:t xml:space="preserve">б) дети, не достигшие возраста 18 лет, в том </w:t>
      </w:r>
      <w:proofErr w:type="gramStart"/>
      <w:r w:rsidRPr="00A018C6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A018C6">
        <w:rPr>
          <w:rFonts w:ascii="Times New Roman" w:hAnsi="Times New Roman" w:cs="Times New Roman"/>
          <w:sz w:val="24"/>
          <w:szCs w:val="24"/>
        </w:rPr>
        <w:t xml:space="preserve"> которые рождены после гибели (смерти) лиц, названных в </w:t>
      </w:r>
      <w:hyperlink w:anchor="P15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подпунктах "а"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17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"в" пункта 1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настоящего Указа, и в отношении которых отцовство установлено в соответствии с </w:t>
      </w:r>
      <w:hyperlink r:id="rId7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пунктом 2 статьи 48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Семейного кодекса Российской Федерации;</w:t>
      </w:r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8C6">
        <w:rPr>
          <w:rFonts w:ascii="Times New Roman" w:hAnsi="Times New Roman" w:cs="Times New Roman"/>
          <w:sz w:val="24"/>
          <w:szCs w:val="24"/>
        </w:rPr>
        <w:t>в) дети старше 18 лет, ставшие инвалидами до достижения ими возраста 18 лет;</w:t>
      </w:r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8C6">
        <w:rPr>
          <w:rFonts w:ascii="Times New Roman" w:hAnsi="Times New Roman" w:cs="Times New Roman"/>
          <w:sz w:val="24"/>
          <w:szCs w:val="24"/>
        </w:rPr>
        <w:t xml:space="preserve">г) дети в возрасте до 23 лет, обучающиеся в организациях, осуществляющих </w:t>
      </w:r>
      <w:r w:rsidRPr="00A018C6">
        <w:rPr>
          <w:rFonts w:ascii="Times New Roman" w:hAnsi="Times New Roman" w:cs="Times New Roman"/>
          <w:sz w:val="24"/>
          <w:szCs w:val="24"/>
        </w:rPr>
        <w:lastRenderedPageBreak/>
        <w:t>образовательную деятельность, по очной форме обучения;</w:t>
      </w:r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8C6">
        <w:rPr>
          <w:rFonts w:ascii="Times New Roman" w:hAnsi="Times New Roman" w:cs="Times New Roman"/>
          <w:sz w:val="24"/>
          <w:szCs w:val="24"/>
        </w:rPr>
        <w:t xml:space="preserve">д) родители, проживающие совместно с лицами, названными в </w:t>
      </w:r>
      <w:hyperlink w:anchor="P15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подпунктах "а"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17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"в" пункта 1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настоящего Указа, либо проживавшие совместно с этими лицами на дату их гибели (смерти);</w:t>
      </w:r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25"/>
      <w:bookmarkEnd w:id="5"/>
      <w:r w:rsidRPr="00A018C6">
        <w:rPr>
          <w:rFonts w:ascii="Times New Roman" w:hAnsi="Times New Roman" w:cs="Times New Roman"/>
          <w:sz w:val="24"/>
          <w:szCs w:val="24"/>
        </w:rPr>
        <w:t xml:space="preserve">е) лица, находящиеся на иждивении лиц, названных в </w:t>
      </w:r>
      <w:hyperlink w:anchor="P15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подпунктах "а"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17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"в" пункта 1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настоящего Указа, либо находившиеся на иждивении этих лиц на дату их гибели (смерти).</w:t>
      </w:r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8C6">
        <w:rPr>
          <w:rFonts w:ascii="Times New Roman" w:hAnsi="Times New Roman" w:cs="Times New Roman"/>
          <w:sz w:val="24"/>
          <w:szCs w:val="24"/>
        </w:rPr>
        <w:t>3. Рекомендовать высшим должностным лицам субъектов Российской Федерации:</w:t>
      </w:r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8C6">
        <w:rPr>
          <w:rFonts w:ascii="Times New Roman" w:hAnsi="Times New Roman" w:cs="Times New Roman"/>
          <w:sz w:val="24"/>
          <w:szCs w:val="24"/>
        </w:rPr>
        <w:t>а) установить следующие единые базовые меры поддержки:</w:t>
      </w:r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8C6">
        <w:rPr>
          <w:rFonts w:ascii="Times New Roman" w:hAnsi="Times New Roman" w:cs="Times New Roman"/>
          <w:sz w:val="24"/>
          <w:szCs w:val="24"/>
        </w:rPr>
        <w:t xml:space="preserve">предоставление лицам, названным в </w:t>
      </w:r>
      <w:hyperlink w:anchor="P14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пункте 1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настоящего Указа, льгот при посещении региональных и муниципальных организаций культуры, физической культуры и спорта, а также выставок, просветительских, физкультурных и спортивных мероприятий;</w:t>
      </w:r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18C6">
        <w:rPr>
          <w:rFonts w:ascii="Times New Roman" w:hAnsi="Times New Roman" w:cs="Times New Roman"/>
          <w:sz w:val="24"/>
          <w:szCs w:val="24"/>
        </w:rPr>
        <w:t xml:space="preserve">предоставление лицам, названным в </w:t>
      </w:r>
      <w:hyperlink w:anchor="P14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пункте 1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настоящего Указа, субсидии в размере не менее 100 тыс. рублей, но не более суммы фактических затрат на одно домовладение на приобретение газового оборудования и проведение внутри границ земельных участков работ, необходимых для технологического присоединения к газораспределительным сетям, в случае проживания таких лиц в газифицированных населенных пунктах;</w:t>
      </w:r>
      <w:proofErr w:type="gramEnd"/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18C6">
        <w:rPr>
          <w:rFonts w:ascii="Times New Roman" w:hAnsi="Times New Roman" w:cs="Times New Roman"/>
          <w:sz w:val="24"/>
          <w:szCs w:val="24"/>
        </w:rPr>
        <w:t xml:space="preserve">содействие приоритетному трудоустройству лиц, названных в </w:t>
      </w:r>
      <w:hyperlink w:anchor="P15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подпунктах "а"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17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"в" пункта 1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настоящего Указа, их профессиональному обучению и (или) получению ими дополнительного профессионального образования, началу осуществления ими предпринимательской деятельности при условии, что они уволены с военной службы (службы, работы) или завершили исполнение контракта (иных правоотношений), а также оказание такого содействия членам семей, признанным в установленном порядке безработными;</w:t>
      </w:r>
      <w:proofErr w:type="gramEnd"/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8C6">
        <w:rPr>
          <w:rFonts w:ascii="Times New Roman" w:hAnsi="Times New Roman" w:cs="Times New Roman"/>
          <w:sz w:val="24"/>
          <w:szCs w:val="24"/>
        </w:rPr>
        <w:t xml:space="preserve">оказание в приоритетном порядке лицам, названным в </w:t>
      </w:r>
      <w:hyperlink w:anchor="P14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пункте 1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настоящего Указа, государственной социальной помощи, в том числе на основании социального контракта, в соответствии с условиями, установленными законодательством Российской Федерации;</w:t>
      </w:r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8C6">
        <w:rPr>
          <w:rFonts w:ascii="Times New Roman" w:hAnsi="Times New Roman" w:cs="Times New Roman"/>
          <w:sz w:val="24"/>
          <w:szCs w:val="24"/>
        </w:rPr>
        <w:t xml:space="preserve">предоставление лицам, названным в </w:t>
      </w:r>
      <w:hyperlink w:anchor="P14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пункте 1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настоящего Указа, дополнительных гарантий реализации права на получение бесплатной юридической помощи;</w:t>
      </w:r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8C6">
        <w:rPr>
          <w:rFonts w:ascii="Times New Roman" w:hAnsi="Times New Roman" w:cs="Times New Roman"/>
          <w:sz w:val="24"/>
          <w:szCs w:val="24"/>
        </w:rPr>
        <w:t xml:space="preserve">предоставление во внеочередном порядке лицам, названным в </w:t>
      </w:r>
      <w:hyperlink w:anchor="P14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пункте 1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настоящего Указа, медицинской помощи и санаторно-курортного лечения;</w:t>
      </w:r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8C6">
        <w:rPr>
          <w:rFonts w:ascii="Times New Roman" w:hAnsi="Times New Roman" w:cs="Times New Roman"/>
          <w:sz w:val="24"/>
          <w:szCs w:val="24"/>
        </w:rPr>
        <w:t xml:space="preserve">оказание лицам, названным в </w:t>
      </w:r>
      <w:hyperlink w:anchor="P14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пункте 1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настоящего Указа, бесплатной психологической и психолого-психотерапевтической помощи;</w:t>
      </w:r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18C6">
        <w:rPr>
          <w:rFonts w:ascii="Times New Roman" w:hAnsi="Times New Roman" w:cs="Times New Roman"/>
          <w:sz w:val="24"/>
          <w:szCs w:val="24"/>
          <w:highlight w:val="yellow"/>
        </w:rPr>
        <w:t xml:space="preserve">зачисление (в том числе при переводе из одной государственной (муниципальной) организации, осуществляющей образовательную деятельность, в другую) в первоочередном порядке лиц, названных в </w:t>
      </w:r>
      <w:hyperlink w:anchor="P21">
        <w:r w:rsidRPr="00A018C6">
          <w:rPr>
            <w:rFonts w:ascii="Times New Roman" w:hAnsi="Times New Roman" w:cs="Times New Roman"/>
            <w:color w:val="0000FF"/>
            <w:sz w:val="24"/>
            <w:szCs w:val="24"/>
            <w:highlight w:val="yellow"/>
          </w:rPr>
          <w:t>подпунктах "б"</w:t>
        </w:r>
      </w:hyperlink>
      <w:r w:rsidRPr="00A018C6">
        <w:rPr>
          <w:rFonts w:ascii="Times New Roman" w:hAnsi="Times New Roman" w:cs="Times New Roman"/>
          <w:sz w:val="24"/>
          <w:szCs w:val="24"/>
          <w:highlight w:val="yellow"/>
        </w:rPr>
        <w:t xml:space="preserve"> и </w:t>
      </w:r>
      <w:hyperlink w:anchor="P25">
        <w:r w:rsidRPr="00A018C6">
          <w:rPr>
            <w:rFonts w:ascii="Times New Roman" w:hAnsi="Times New Roman" w:cs="Times New Roman"/>
            <w:color w:val="0000FF"/>
            <w:sz w:val="24"/>
            <w:szCs w:val="24"/>
            <w:highlight w:val="yellow"/>
          </w:rPr>
          <w:t>"е" пункта 2</w:t>
        </w:r>
      </w:hyperlink>
      <w:r w:rsidRPr="00A018C6">
        <w:rPr>
          <w:rFonts w:ascii="Times New Roman" w:hAnsi="Times New Roman" w:cs="Times New Roman"/>
          <w:sz w:val="24"/>
          <w:szCs w:val="24"/>
          <w:highlight w:val="yellow"/>
        </w:rPr>
        <w:t xml:space="preserve"> настоящего Указа, в наиболее приближенные к месту жительства семьи государственные (муниципальные) образовательные организации, осуществляющие образовательную деятельность по образовательным программам дошкольного, начального общего, основного общего и среднего общего образования, в том числе в</w:t>
      </w:r>
      <w:proofErr w:type="gramEnd"/>
      <w:r w:rsidRPr="00A018C6">
        <w:rPr>
          <w:rFonts w:ascii="Times New Roman" w:hAnsi="Times New Roman" w:cs="Times New Roman"/>
          <w:sz w:val="24"/>
          <w:szCs w:val="24"/>
          <w:highlight w:val="yellow"/>
        </w:rPr>
        <w:t xml:space="preserve"> группы продленного дня;</w:t>
      </w:r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18C6">
        <w:rPr>
          <w:rFonts w:ascii="Times New Roman" w:hAnsi="Times New Roman" w:cs="Times New Roman"/>
          <w:sz w:val="24"/>
          <w:szCs w:val="24"/>
          <w:highlight w:val="yellow"/>
        </w:rPr>
        <w:t xml:space="preserve">компенсация лицам, названным в </w:t>
      </w:r>
      <w:hyperlink w:anchor="P14">
        <w:r w:rsidRPr="00A018C6">
          <w:rPr>
            <w:rFonts w:ascii="Times New Roman" w:hAnsi="Times New Roman" w:cs="Times New Roman"/>
            <w:color w:val="0000FF"/>
            <w:sz w:val="24"/>
            <w:szCs w:val="24"/>
            <w:highlight w:val="yellow"/>
          </w:rPr>
          <w:t>пункте 1</w:t>
        </w:r>
      </w:hyperlink>
      <w:r w:rsidRPr="00A018C6">
        <w:rPr>
          <w:rFonts w:ascii="Times New Roman" w:hAnsi="Times New Roman" w:cs="Times New Roman"/>
          <w:sz w:val="24"/>
          <w:szCs w:val="24"/>
          <w:highlight w:val="yellow"/>
        </w:rPr>
        <w:t xml:space="preserve"> настоящего Указа, платы, взимаемой с родителей (законных представителей) за присмотр и уход за лицами, названными в </w:t>
      </w:r>
      <w:hyperlink w:anchor="P21">
        <w:r w:rsidRPr="00A018C6">
          <w:rPr>
            <w:rFonts w:ascii="Times New Roman" w:hAnsi="Times New Roman" w:cs="Times New Roman"/>
            <w:color w:val="0000FF"/>
            <w:sz w:val="24"/>
            <w:szCs w:val="24"/>
            <w:highlight w:val="yellow"/>
          </w:rPr>
          <w:t>подпунктах "б"</w:t>
        </w:r>
      </w:hyperlink>
      <w:r w:rsidRPr="00A018C6">
        <w:rPr>
          <w:rFonts w:ascii="Times New Roman" w:hAnsi="Times New Roman" w:cs="Times New Roman"/>
          <w:sz w:val="24"/>
          <w:szCs w:val="24"/>
          <w:highlight w:val="yellow"/>
        </w:rPr>
        <w:t xml:space="preserve"> и </w:t>
      </w:r>
      <w:hyperlink w:anchor="P25">
        <w:r w:rsidRPr="00A018C6">
          <w:rPr>
            <w:rFonts w:ascii="Times New Roman" w:hAnsi="Times New Roman" w:cs="Times New Roman"/>
            <w:color w:val="0000FF"/>
            <w:sz w:val="24"/>
            <w:szCs w:val="24"/>
            <w:highlight w:val="yellow"/>
          </w:rPr>
          <w:t>"е" пункта 2</w:t>
        </w:r>
      </w:hyperlink>
      <w:r w:rsidRPr="00A018C6">
        <w:rPr>
          <w:rFonts w:ascii="Times New Roman" w:hAnsi="Times New Roman" w:cs="Times New Roman"/>
          <w:sz w:val="24"/>
          <w:szCs w:val="24"/>
          <w:highlight w:val="yellow"/>
        </w:rPr>
        <w:t xml:space="preserve"> настоящего Указа, посещающими государственные (муниципальные) образовательные организации, осуществляющие образовательную деятельность по образовательным программам дошкольного образования, или освобождение от такой платы;</w:t>
      </w:r>
      <w:proofErr w:type="gramEnd"/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18C6">
        <w:rPr>
          <w:rFonts w:ascii="Times New Roman" w:hAnsi="Times New Roman" w:cs="Times New Roman"/>
          <w:sz w:val="24"/>
          <w:szCs w:val="24"/>
          <w:highlight w:val="yellow"/>
        </w:rPr>
        <w:t xml:space="preserve">полное или частичное освобождение лиц, названных в </w:t>
      </w:r>
      <w:hyperlink w:anchor="P14">
        <w:r w:rsidRPr="00A018C6">
          <w:rPr>
            <w:rFonts w:ascii="Times New Roman" w:hAnsi="Times New Roman" w:cs="Times New Roman"/>
            <w:color w:val="0000FF"/>
            <w:sz w:val="24"/>
            <w:szCs w:val="24"/>
            <w:highlight w:val="yellow"/>
          </w:rPr>
          <w:t>пункте 1</w:t>
        </w:r>
      </w:hyperlink>
      <w:r w:rsidRPr="00A018C6">
        <w:rPr>
          <w:rFonts w:ascii="Times New Roman" w:hAnsi="Times New Roman" w:cs="Times New Roman"/>
          <w:sz w:val="24"/>
          <w:szCs w:val="24"/>
          <w:highlight w:val="yellow"/>
        </w:rPr>
        <w:t xml:space="preserve"> настоящего Указа, от платы, взимаемой с родителей (законных представителей) за присмотр и уход за лицами, названными в </w:t>
      </w:r>
      <w:hyperlink w:anchor="P21">
        <w:r w:rsidRPr="00A018C6">
          <w:rPr>
            <w:rFonts w:ascii="Times New Roman" w:hAnsi="Times New Roman" w:cs="Times New Roman"/>
            <w:color w:val="0000FF"/>
            <w:sz w:val="24"/>
            <w:szCs w:val="24"/>
            <w:highlight w:val="yellow"/>
          </w:rPr>
          <w:t>подпунктах "б"</w:t>
        </w:r>
      </w:hyperlink>
      <w:r w:rsidRPr="00A018C6">
        <w:rPr>
          <w:rFonts w:ascii="Times New Roman" w:hAnsi="Times New Roman" w:cs="Times New Roman"/>
          <w:sz w:val="24"/>
          <w:szCs w:val="24"/>
          <w:highlight w:val="yellow"/>
        </w:rPr>
        <w:t xml:space="preserve"> и </w:t>
      </w:r>
      <w:hyperlink w:anchor="P25">
        <w:r w:rsidRPr="00A018C6">
          <w:rPr>
            <w:rFonts w:ascii="Times New Roman" w:hAnsi="Times New Roman" w:cs="Times New Roman"/>
            <w:color w:val="0000FF"/>
            <w:sz w:val="24"/>
            <w:szCs w:val="24"/>
            <w:highlight w:val="yellow"/>
          </w:rPr>
          <w:t>"е" пункта 2</w:t>
        </w:r>
      </w:hyperlink>
      <w:r w:rsidRPr="00A018C6">
        <w:rPr>
          <w:rFonts w:ascii="Times New Roman" w:hAnsi="Times New Roman" w:cs="Times New Roman"/>
          <w:sz w:val="24"/>
          <w:szCs w:val="24"/>
          <w:highlight w:val="yellow"/>
        </w:rPr>
        <w:t xml:space="preserve"> настоящего Указа, в группах продленного дня в государственных (муниципальных)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  <w:proofErr w:type="gramEnd"/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18C6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 xml:space="preserve">бесплатное посещение лицами, названными в </w:t>
      </w:r>
      <w:hyperlink w:anchor="P21">
        <w:r w:rsidRPr="00A018C6">
          <w:rPr>
            <w:rFonts w:ascii="Times New Roman" w:hAnsi="Times New Roman" w:cs="Times New Roman"/>
            <w:color w:val="0000FF"/>
            <w:sz w:val="24"/>
            <w:szCs w:val="24"/>
            <w:highlight w:val="yellow"/>
          </w:rPr>
          <w:t>подпунктах "б"</w:t>
        </w:r>
      </w:hyperlink>
      <w:r w:rsidRPr="00A018C6">
        <w:rPr>
          <w:rFonts w:ascii="Times New Roman" w:hAnsi="Times New Roman" w:cs="Times New Roman"/>
          <w:sz w:val="24"/>
          <w:szCs w:val="24"/>
          <w:highlight w:val="yellow"/>
        </w:rPr>
        <w:t xml:space="preserve"> и </w:t>
      </w:r>
      <w:hyperlink w:anchor="P25">
        <w:r w:rsidRPr="00A018C6">
          <w:rPr>
            <w:rFonts w:ascii="Times New Roman" w:hAnsi="Times New Roman" w:cs="Times New Roman"/>
            <w:color w:val="0000FF"/>
            <w:sz w:val="24"/>
            <w:szCs w:val="24"/>
            <w:highlight w:val="yellow"/>
          </w:rPr>
          <w:t>"е" пункта 2</w:t>
        </w:r>
      </w:hyperlink>
      <w:r w:rsidRPr="00A018C6">
        <w:rPr>
          <w:rFonts w:ascii="Times New Roman" w:hAnsi="Times New Roman" w:cs="Times New Roman"/>
          <w:sz w:val="24"/>
          <w:szCs w:val="24"/>
          <w:highlight w:val="yellow"/>
        </w:rPr>
        <w:t xml:space="preserve"> настоящего Указа, занятий по дополнительным общеобразовательным программам в государственных (муниципальных)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образования, дополнительным общеобразовательным программам;</w:t>
      </w:r>
      <w:proofErr w:type="gramEnd"/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18C6">
        <w:rPr>
          <w:rFonts w:ascii="Times New Roman" w:hAnsi="Times New Roman" w:cs="Times New Roman"/>
          <w:sz w:val="24"/>
          <w:szCs w:val="24"/>
          <w:highlight w:val="yellow"/>
        </w:rPr>
        <w:t xml:space="preserve">обеспечение бесплатным питанием (осуществление выплаты на питание) лиц, названных в </w:t>
      </w:r>
      <w:hyperlink w:anchor="P21">
        <w:r w:rsidRPr="00A018C6">
          <w:rPr>
            <w:rFonts w:ascii="Times New Roman" w:hAnsi="Times New Roman" w:cs="Times New Roman"/>
            <w:color w:val="0000FF"/>
            <w:sz w:val="24"/>
            <w:szCs w:val="24"/>
            <w:highlight w:val="yellow"/>
          </w:rPr>
          <w:t>подпунктах "б"</w:t>
        </w:r>
      </w:hyperlink>
      <w:r w:rsidRPr="00A018C6">
        <w:rPr>
          <w:rFonts w:ascii="Times New Roman" w:hAnsi="Times New Roman" w:cs="Times New Roman"/>
          <w:sz w:val="24"/>
          <w:szCs w:val="24"/>
          <w:highlight w:val="yellow"/>
        </w:rPr>
        <w:t xml:space="preserve"> и </w:t>
      </w:r>
      <w:hyperlink w:anchor="P25">
        <w:r w:rsidRPr="00A018C6">
          <w:rPr>
            <w:rFonts w:ascii="Times New Roman" w:hAnsi="Times New Roman" w:cs="Times New Roman"/>
            <w:color w:val="0000FF"/>
            <w:sz w:val="24"/>
            <w:szCs w:val="24"/>
            <w:highlight w:val="yellow"/>
          </w:rPr>
          <w:t>"е" пункта 2</w:t>
        </w:r>
      </w:hyperlink>
      <w:r w:rsidRPr="00A018C6">
        <w:rPr>
          <w:rFonts w:ascii="Times New Roman" w:hAnsi="Times New Roman" w:cs="Times New Roman"/>
          <w:sz w:val="24"/>
          <w:szCs w:val="24"/>
          <w:highlight w:val="yellow"/>
        </w:rPr>
        <w:t xml:space="preserve"> настоящего Указа, обучающихся в государственных (муниципальных)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образования, а также обучающихся по очной форме обучения в государственных (муниципальных) образовательных организациях, осуществляющих образовательную деятельность по образовательным программам среднего профессионального образования;</w:t>
      </w:r>
      <w:bookmarkStart w:id="6" w:name="_GoBack"/>
      <w:bookmarkEnd w:id="6"/>
      <w:proofErr w:type="gramEnd"/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8C6">
        <w:rPr>
          <w:rFonts w:ascii="Times New Roman" w:hAnsi="Times New Roman" w:cs="Times New Roman"/>
          <w:sz w:val="24"/>
          <w:szCs w:val="24"/>
        </w:rPr>
        <w:t xml:space="preserve">предоставление в приоритетном порядке социальных услуг в форме социального обслуживания на дому, в полустационарной форме и в стационарной форме лицам, названным в </w:t>
      </w:r>
      <w:hyperlink w:anchor="P14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пункте 1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настоящего Указа, признанным в установленном </w:t>
      </w:r>
      <w:proofErr w:type="gramStart"/>
      <w:r w:rsidRPr="00A018C6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A018C6">
        <w:rPr>
          <w:rFonts w:ascii="Times New Roman" w:hAnsi="Times New Roman" w:cs="Times New Roman"/>
          <w:sz w:val="24"/>
          <w:szCs w:val="24"/>
        </w:rPr>
        <w:t xml:space="preserve"> нуждающимися в социальном обслуживании;</w:t>
      </w:r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8C6">
        <w:rPr>
          <w:rFonts w:ascii="Times New Roman" w:hAnsi="Times New Roman" w:cs="Times New Roman"/>
          <w:sz w:val="24"/>
          <w:szCs w:val="24"/>
        </w:rPr>
        <w:t xml:space="preserve">предоставление лицам, названным в </w:t>
      </w:r>
      <w:hyperlink w:anchor="P21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подпунктах "б"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25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"е" пункта 2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настоящего Указа, льготных путевок в организации отдыха детей и их оздоровления;</w:t>
      </w:r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18C6">
        <w:rPr>
          <w:rFonts w:ascii="Times New Roman" w:hAnsi="Times New Roman" w:cs="Times New Roman"/>
          <w:sz w:val="24"/>
          <w:szCs w:val="24"/>
        </w:rPr>
        <w:t xml:space="preserve">б) обеспечить предоставление единых базовых мер поддержки лицам, названным в </w:t>
      </w:r>
      <w:hyperlink w:anchor="P14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пункте 1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настоящего Указа, на срок не менее чем до конца года, следующего за годом завершения специальной военной операции, а лицам, названным в </w:t>
      </w:r>
      <w:hyperlink w:anchor="P15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подпунктах "а"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17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"в" пункта 1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настоящего Указа,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</w:t>
      </w:r>
      <w:proofErr w:type="gramEnd"/>
      <w:r w:rsidRPr="00A018C6">
        <w:rPr>
          <w:rFonts w:ascii="Times New Roman" w:hAnsi="Times New Roman" w:cs="Times New Roman"/>
          <w:sz w:val="24"/>
          <w:szCs w:val="24"/>
        </w:rPr>
        <w:t xml:space="preserve">) в специальной военной операции, выполнением задач по отражению вооруженного вторжения, в ходе вооруженной провокации, в ходе боевых действий, членам их семей и членам семей лиц, названных в </w:t>
      </w:r>
      <w:hyperlink w:anchor="P15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подпунктах "а"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17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"в" пункта 1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настоящего Указа, погибших (умерших) в связи с участием в специальной военной операции, выполнением указанных задач, - бессрочно;</w:t>
      </w:r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8C6">
        <w:rPr>
          <w:rFonts w:ascii="Times New Roman" w:hAnsi="Times New Roman" w:cs="Times New Roman"/>
          <w:sz w:val="24"/>
          <w:szCs w:val="24"/>
        </w:rPr>
        <w:t xml:space="preserve">в) определить порядок и условия предоставления (в том числе с использованием государственных информационных систем) единых базовых мер поддержки лицам, названным в </w:t>
      </w:r>
      <w:hyperlink w:anchor="P14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пункте 1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настоящего Указа;</w:t>
      </w:r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8C6">
        <w:rPr>
          <w:rFonts w:ascii="Times New Roman" w:hAnsi="Times New Roman" w:cs="Times New Roman"/>
          <w:sz w:val="24"/>
          <w:szCs w:val="24"/>
        </w:rPr>
        <w:t xml:space="preserve">г) определить порядок информирования (в том числе с использованием государственных информационных систем) лиц, названных в </w:t>
      </w:r>
      <w:hyperlink w:anchor="P14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пункте 1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настоящего Указа, о полагающихся им единых базовых мерах поддержки.</w:t>
      </w:r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8C6">
        <w:rPr>
          <w:rFonts w:ascii="Times New Roman" w:hAnsi="Times New Roman" w:cs="Times New Roman"/>
          <w:sz w:val="24"/>
          <w:szCs w:val="24"/>
        </w:rPr>
        <w:t>4. Высшим должностным лицам субъектов Российской Федерации:</w:t>
      </w:r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18C6">
        <w:rPr>
          <w:rFonts w:ascii="Times New Roman" w:hAnsi="Times New Roman" w:cs="Times New Roman"/>
          <w:sz w:val="24"/>
          <w:szCs w:val="24"/>
        </w:rPr>
        <w:t xml:space="preserve">а) обеспечить предоставление мер поддержки лицам, названным в </w:t>
      </w:r>
      <w:hyperlink w:anchor="P14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пункте 1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настоящего Указа, независимо от даты и места заключения лицами, названными в </w:t>
      </w:r>
      <w:hyperlink w:anchor="P15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подпунктах "а"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17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"в" пункта 1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настоящего Указа, контрактов о прохождении военной службы (службы), контрактов о пребывании в добровольческих формированиях, предусмотренных Федеральным </w:t>
      </w:r>
      <w:hyperlink r:id="rId8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от 31 мая 1996 г. N 61-ФЗ "Об обороне", соглашений (документов, подтверждающих иные правоотношения) с Министерством обороны</w:t>
      </w:r>
      <w:proofErr w:type="gramEnd"/>
      <w:r w:rsidRPr="00A018C6">
        <w:rPr>
          <w:rFonts w:ascii="Times New Roman" w:hAnsi="Times New Roman" w:cs="Times New Roman"/>
          <w:sz w:val="24"/>
          <w:szCs w:val="24"/>
        </w:rPr>
        <w:t xml:space="preserve"> Российской Федерации, контрактов (документов, подтверждающих иные правоотношения) с организациями, содействующими выполнению задач, возложенных на Вооруженные Силы Российской Федерации, на основании документов, выдаваемых:</w:t>
      </w:r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8C6">
        <w:rPr>
          <w:rFonts w:ascii="Times New Roman" w:hAnsi="Times New Roman" w:cs="Times New Roman"/>
          <w:sz w:val="24"/>
          <w:szCs w:val="24"/>
        </w:rPr>
        <w:t xml:space="preserve">федеральными государственными органами - в отношении лиц, названных в </w:t>
      </w:r>
      <w:hyperlink w:anchor="P15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подпунктах "а"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6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"б" пункта 1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настоящего Указа;</w:t>
      </w:r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8C6">
        <w:rPr>
          <w:rFonts w:ascii="Times New Roman" w:hAnsi="Times New Roman" w:cs="Times New Roman"/>
          <w:sz w:val="24"/>
          <w:szCs w:val="24"/>
        </w:rPr>
        <w:t xml:space="preserve">уполномоченными органами исполнительной власти Донецкой Народной Республики, Луганской Народной Республики - в отношении лиц, названных в </w:t>
      </w:r>
      <w:hyperlink w:anchor="P17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подпункте "в" пункта 1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настоящего Указа;</w:t>
      </w:r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8C6">
        <w:rPr>
          <w:rFonts w:ascii="Times New Roman" w:hAnsi="Times New Roman" w:cs="Times New Roman"/>
          <w:sz w:val="24"/>
          <w:szCs w:val="24"/>
        </w:rPr>
        <w:t xml:space="preserve">б) определить порядок учета мер поддержки, предоставляемых лицам, названным в </w:t>
      </w:r>
      <w:hyperlink w:anchor="P14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пункте 1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настоящего Указа;</w:t>
      </w:r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8C6">
        <w:rPr>
          <w:rFonts w:ascii="Times New Roman" w:hAnsi="Times New Roman" w:cs="Times New Roman"/>
          <w:sz w:val="24"/>
          <w:szCs w:val="24"/>
        </w:rPr>
        <w:t xml:space="preserve">в) оказывать содействие в рамках партнерских отношений с организациями торговли и иными хозяйствующими субъектами в разработке специальных программ для лиц, названных в </w:t>
      </w:r>
      <w:hyperlink w:anchor="P14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пункте 1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настоящего Указа, предоставлении им скидок на необходимые товары, в том числе посредством выпуска специальных карт;</w:t>
      </w:r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8C6">
        <w:rPr>
          <w:rFonts w:ascii="Times New Roman" w:hAnsi="Times New Roman" w:cs="Times New Roman"/>
          <w:sz w:val="24"/>
          <w:szCs w:val="24"/>
        </w:rPr>
        <w:t xml:space="preserve">г) обеспечить проведение совместно с некоммерческими организациями информационных кампаний, направленных на формирование в обществе уважительного отношения к лицам, названным в </w:t>
      </w:r>
      <w:hyperlink w:anchor="P14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пункте 1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настоящего Указа;</w:t>
      </w:r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8C6">
        <w:rPr>
          <w:rFonts w:ascii="Times New Roman" w:hAnsi="Times New Roman" w:cs="Times New Roman"/>
          <w:sz w:val="24"/>
          <w:szCs w:val="24"/>
        </w:rPr>
        <w:t xml:space="preserve">д) оказывать содействие общественным и иным организациям, деятельность которых направлена на поддержку лиц, названных в </w:t>
      </w:r>
      <w:hyperlink w:anchor="P14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пункте 1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настоящего Указа, а также на прославление подвигов лиц, названных в </w:t>
      </w:r>
      <w:hyperlink w:anchor="P15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подпунктах "а"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17">
        <w:r w:rsidRPr="00A018C6">
          <w:rPr>
            <w:rFonts w:ascii="Times New Roman" w:hAnsi="Times New Roman" w:cs="Times New Roman"/>
            <w:color w:val="0000FF"/>
            <w:sz w:val="24"/>
            <w:szCs w:val="24"/>
          </w:rPr>
          <w:t>"в" пункта 1</w:t>
        </w:r>
      </w:hyperlink>
      <w:r w:rsidRPr="00A018C6">
        <w:rPr>
          <w:rFonts w:ascii="Times New Roman" w:hAnsi="Times New Roman" w:cs="Times New Roman"/>
          <w:sz w:val="24"/>
          <w:szCs w:val="24"/>
        </w:rPr>
        <w:t xml:space="preserve"> настоящего Указа.</w:t>
      </w:r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18C6">
        <w:rPr>
          <w:rFonts w:ascii="Times New Roman" w:hAnsi="Times New Roman" w:cs="Times New Roman"/>
          <w:sz w:val="24"/>
          <w:szCs w:val="24"/>
        </w:rPr>
        <w:t>5. Настоящий Указ вступает в силу со дня его подписания.</w:t>
      </w:r>
    </w:p>
    <w:p w:rsidR="00A018C6" w:rsidRPr="00A018C6" w:rsidRDefault="00A018C6" w:rsidP="00A018C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18C6" w:rsidRPr="00A018C6" w:rsidRDefault="00A018C6" w:rsidP="00A018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18C6">
        <w:rPr>
          <w:rFonts w:ascii="Times New Roman" w:hAnsi="Times New Roman" w:cs="Times New Roman"/>
          <w:sz w:val="24"/>
          <w:szCs w:val="24"/>
        </w:rPr>
        <w:t>Президент</w:t>
      </w:r>
    </w:p>
    <w:p w:rsidR="00A018C6" w:rsidRPr="00A018C6" w:rsidRDefault="00A018C6" w:rsidP="00A018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18C6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A018C6" w:rsidRPr="00A018C6" w:rsidRDefault="00A018C6" w:rsidP="00A018C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018C6">
        <w:rPr>
          <w:rFonts w:ascii="Times New Roman" w:hAnsi="Times New Roman" w:cs="Times New Roman"/>
          <w:sz w:val="24"/>
          <w:szCs w:val="24"/>
        </w:rPr>
        <w:t>В.ПУТИН</w:t>
      </w:r>
    </w:p>
    <w:p w:rsidR="00A018C6" w:rsidRPr="00A018C6" w:rsidRDefault="00A018C6" w:rsidP="00A018C6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A018C6"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A018C6" w:rsidRPr="00A018C6" w:rsidRDefault="00A018C6" w:rsidP="00A018C6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A018C6">
        <w:rPr>
          <w:rFonts w:ascii="Times New Roman" w:hAnsi="Times New Roman" w:cs="Times New Roman"/>
          <w:sz w:val="24"/>
          <w:szCs w:val="24"/>
        </w:rPr>
        <w:t>15 мая 2026 года</w:t>
      </w:r>
    </w:p>
    <w:p w:rsidR="00A018C6" w:rsidRPr="00A018C6" w:rsidRDefault="00A018C6" w:rsidP="00A018C6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A018C6">
        <w:rPr>
          <w:rFonts w:ascii="Times New Roman" w:hAnsi="Times New Roman" w:cs="Times New Roman"/>
          <w:sz w:val="24"/>
          <w:szCs w:val="24"/>
        </w:rPr>
        <w:t>N 327</w:t>
      </w:r>
    </w:p>
    <w:p w:rsidR="00A018C6" w:rsidRPr="00A018C6" w:rsidRDefault="00A018C6" w:rsidP="00A018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018C6" w:rsidRPr="00A018C6" w:rsidRDefault="00A018C6" w:rsidP="00A018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018C6" w:rsidRPr="00A018C6" w:rsidRDefault="00A018C6" w:rsidP="00A018C6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547D3" w:rsidRPr="00A018C6" w:rsidRDefault="00A547D3" w:rsidP="00A018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547D3" w:rsidRPr="00A018C6" w:rsidSect="00C13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8C6"/>
    <w:rsid w:val="00A018C6"/>
    <w:rsid w:val="00A5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18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018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018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18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018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018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8367&amp;dst=1003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9656&amp;dst=10022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8367&amp;dst=100348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1899</Words>
  <Characters>10829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2026-07-03T06:06:00Z</dcterms:created>
  <dcterms:modified xsi:type="dcterms:W3CDTF">2026-07-03T06:13:00Z</dcterms:modified>
</cp:coreProperties>
</file>